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5C" w:rsidRPr="0033495C" w:rsidRDefault="0033495C" w:rsidP="00334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000"/>
          <w:sz w:val="28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color w:val="191000"/>
          <w:sz w:val="28"/>
          <w:szCs w:val="24"/>
          <w:lang w:eastAsia="ru-RU"/>
        </w:rPr>
        <w:t>Большие данные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color w:val="191000"/>
          <w:sz w:val="24"/>
          <w:szCs w:val="24"/>
          <w:lang w:eastAsia="ru-RU"/>
        </w:rPr>
        <w:t xml:space="preserve">Преимущества, которые предоставляет </w:t>
      </w:r>
      <w:proofErr w:type="spellStart"/>
      <w:r w:rsidRPr="0033495C">
        <w:rPr>
          <w:rFonts w:ascii="Times New Roman" w:eastAsia="Times New Roman" w:hAnsi="Times New Roman" w:cs="Times New Roman"/>
          <w:b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b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b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b/>
          <w:color w:val="191000"/>
          <w:sz w:val="24"/>
          <w:szCs w:val="24"/>
          <w:lang w:eastAsia="ru-RU"/>
        </w:rPr>
        <w:t>:</w:t>
      </w:r>
    </w:p>
    <w:p w:rsidR="0033495C" w:rsidRPr="0033495C" w:rsidRDefault="0033495C" w:rsidP="003349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Сбор данных из разных источников.</w:t>
      </w:r>
    </w:p>
    <w:p w:rsidR="0033495C" w:rsidRPr="0033495C" w:rsidRDefault="0033495C" w:rsidP="003349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Улучшение бизнес-процессов через аналитику в реальном времени.</w:t>
      </w:r>
    </w:p>
    <w:p w:rsidR="0033495C" w:rsidRPr="0033495C" w:rsidRDefault="0033495C" w:rsidP="003349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Хранение огромного объема данных.</w:t>
      </w:r>
    </w:p>
    <w:p w:rsidR="0033495C" w:rsidRPr="0033495C" w:rsidRDefault="0033495C" w:rsidP="003349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Инсайты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.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более проницательна к скрытой информации при помощи структурированных и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полуструктурированных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данных.</w:t>
      </w:r>
      <w:bookmarkStart w:id="0" w:name="_GoBack"/>
      <w:bookmarkEnd w:id="0"/>
    </w:p>
    <w:p w:rsidR="0033495C" w:rsidRPr="0033495C" w:rsidRDefault="0033495C" w:rsidP="003349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Большие данные помогают уменьшать риск и принимать умные решения благодаря подходящей риск-аналитике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Примеры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Data</w:t>
      </w:r>
      <w:proofErr w:type="spellEnd"/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Нью-Йоркская Фондовая Биржа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 ежедневно генерирует </w:t>
      </w:r>
      <w:r w:rsidRPr="0033495C">
        <w:rPr>
          <w:rFonts w:ascii="Times New Roman" w:eastAsia="Times New Roman" w:hAnsi="Times New Roman" w:cs="Times New Roman"/>
          <w:i/>
          <w:iCs/>
          <w:color w:val="191000"/>
          <w:sz w:val="24"/>
          <w:szCs w:val="24"/>
          <w:lang w:eastAsia="ru-RU"/>
        </w:rPr>
        <w:t>1 терабайт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 данных о торгах за прошедшую сессию.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Социальные медиа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: статистика показывает, что в базы данных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Facebook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ежедневно загружается </w:t>
      </w:r>
      <w:r w:rsidRPr="0033495C">
        <w:rPr>
          <w:rFonts w:ascii="Times New Roman" w:eastAsia="Times New Roman" w:hAnsi="Times New Roman" w:cs="Times New Roman"/>
          <w:i/>
          <w:iCs/>
          <w:color w:val="191000"/>
          <w:sz w:val="24"/>
          <w:szCs w:val="24"/>
          <w:lang w:eastAsia="ru-RU"/>
        </w:rPr>
        <w:t>500 терабайт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 новых данных, генерируются в основном из-за загрузок фото и видео на серверы социальной сети, обмена сообщениями, комментариями под постами и так далее.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Реактивный двигатель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 генерирует </w:t>
      </w:r>
      <w:r w:rsidRPr="0033495C">
        <w:rPr>
          <w:rFonts w:ascii="Times New Roman" w:eastAsia="Times New Roman" w:hAnsi="Times New Roman" w:cs="Times New Roman"/>
          <w:i/>
          <w:iCs/>
          <w:color w:val="191000"/>
          <w:sz w:val="24"/>
          <w:szCs w:val="24"/>
          <w:lang w:eastAsia="ru-RU"/>
        </w:rPr>
        <w:t>10 терабайт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 данных каждые 30 минут во время полета. Так как ежедневно совершаются тысячи перелетов, то объем данных достигает петабайты.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Классификация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Data</w:t>
      </w:r>
      <w:proofErr w:type="spellEnd"/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Формы больших данных:</w:t>
      </w:r>
    </w:p>
    <w:p w:rsidR="0033495C" w:rsidRPr="0033495C" w:rsidRDefault="0033495C" w:rsidP="003349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Структурированная</w:t>
      </w:r>
    </w:p>
    <w:p w:rsidR="0033495C" w:rsidRPr="0033495C" w:rsidRDefault="0033495C" w:rsidP="003349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Неструктурированная</w:t>
      </w:r>
    </w:p>
    <w:p w:rsidR="0033495C" w:rsidRPr="0033495C" w:rsidRDefault="0033495C" w:rsidP="003349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Полуструктурированная</w:t>
      </w:r>
      <w:proofErr w:type="spellEnd"/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Структурированная форма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Данные, которые могут храниться, быть доступными и обработанными в форме с фиксированным форматом называются структурированными. За продолжительное время компьютерные науки достигли больших успехов в совершенствовании техник для работы с этим типом данных (где формат известен заранее) и научились извлекать пользу. Однако уже сегодня наблюдаются проблемы, связанные с ростом объемов до размеров, измеряемых в диапазоне нескольких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зеттабайтов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i/>
          <w:iCs/>
          <w:color w:val="191000"/>
          <w:sz w:val="24"/>
          <w:szCs w:val="24"/>
          <w:lang w:eastAsia="ru-RU"/>
        </w:rPr>
        <w:t xml:space="preserve">1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i/>
          <w:iCs/>
          <w:color w:val="191000"/>
          <w:sz w:val="24"/>
          <w:szCs w:val="24"/>
          <w:lang w:eastAsia="ru-RU"/>
        </w:rPr>
        <w:t>зеттабайт</w:t>
      </w:r>
      <w:proofErr w:type="spellEnd"/>
      <w:r w:rsidRPr="0033495C">
        <w:rPr>
          <w:rFonts w:ascii="Times New Roman" w:eastAsia="Times New Roman" w:hAnsi="Times New Roman" w:cs="Times New Roman"/>
          <w:b/>
          <w:bCs/>
          <w:i/>
          <w:iCs/>
          <w:color w:val="191000"/>
          <w:sz w:val="24"/>
          <w:szCs w:val="24"/>
          <w:lang w:eastAsia="ru-RU"/>
        </w:rPr>
        <w:t xml:space="preserve"> соответствует миллиарду терабайт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Глядя на эти числа, нетрудно убедиться в правдивости термина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и </w:t>
      </w:r>
      <w:proofErr w:type="gram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трудностях</w:t>
      </w:r>
      <w:proofErr w:type="gram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сопряженных с обработкой и хранением таких данных.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Данные, хранящиеся в реляционной базе — структурированы и имеют </w:t>
      </w:r>
      <w:proofErr w:type="gram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вид ,например</w:t>
      </w:r>
      <w:proofErr w:type="gram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, таблицы сотрудников компании</w:t>
      </w:r>
    </w:p>
    <w:p w:rsidR="0033495C" w:rsidRPr="0033495C" w:rsidRDefault="0033495C" w:rsidP="0033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3B71F" wp14:editId="1CEA8DC4">
            <wp:extent cx="5429250" cy="1676400"/>
            <wp:effectExtent l="0" t="0" r="0" b="0"/>
            <wp:docPr id="1" name="Рисунок 1" descr="https://neurohive.io/wp-content/uploads/2018/10/Screenshot_1-570x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urohive.io/wp-content/uploads/2018/10/Screenshot_1-570x1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Неструктурированная форма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Данные неизвестной структуры классифицируются как неструктурированные. В дополнении к большим размерам, такая форма характеризуется рядом сложностей для обработки и извлечении полезной информации. Типичный пример неструктурированных данных — гетерогенный источник, содержащий комбинацию простых текстовых файлов, картинок и видео. Сегодня организации имеют доступ к большому объему сырых или неструктурированных данных, но не </w:t>
      </w:r>
      <w:proofErr w:type="gram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знают</w:t>
      </w:r>
      <w:proofErr w:type="gram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как извлечь из них пользу.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lastRenderedPageBreak/>
        <w:t xml:space="preserve">Примером такой категории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является результат Гугл поиска:</w:t>
      </w:r>
    </w:p>
    <w:p w:rsidR="0033495C" w:rsidRPr="0033495C" w:rsidRDefault="0033495C" w:rsidP="0033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633AC"/>
          <w:sz w:val="24"/>
          <w:szCs w:val="24"/>
          <w:u w:val="single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br/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fldChar w:fldCharType="begin"/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instrText xml:space="preserve"> HYPERLINK "https://t.me/+duC5xkID7FhmNDYy" \t "_blank" </w:instrTex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fldChar w:fldCharType="separate"/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noProof/>
          <w:color w:val="9633AC"/>
          <w:sz w:val="24"/>
          <w:szCs w:val="24"/>
          <w:lang w:eastAsia="ru-RU"/>
        </w:rPr>
        <w:drawing>
          <wp:inline distT="0" distB="0" distL="0" distR="0" wp14:anchorId="5ADD1D76" wp14:editId="4632D8A6">
            <wp:extent cx="4676140" cy="3507105"/>
            <wp:effectExtent l="0" t="0" r="0" b="0"/>
            <wp:docPr id="3" name="Рисунок 3" descr="chatgpt telegram 1200x35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tgpt telegram 1200x35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15" cy="35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fldChar w:fldCharType="end"/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Полуструктурированная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форма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Эта категория содержит обе описанные выше, поэтому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полуструктурированные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данные обладают некоторой формой, но в действительности не определяются с помощью таблиц в реляционных базах. Пример этой категории — персональные данные, представленные в XML файле.</w:t>
      </w:r>
    </w:p>
    <w:p w:rsidR="0033495C" w:rsidRPr="0033495C" w:rsidRDefault="0033495C" w:rsidP="0033495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&lt;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rec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&gt;&lt;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name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Prashant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Rao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&lt;/</w:t>
      </w:r>
      <w:proofErr w:type="spellStart"/>
      <w:proofErr w:type="gram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name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&gt;&lt;</w:t>
      </w:r>
      <w:proofErr w:type="spellStart"/>
      <w:proofErr w:type="gram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sex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Male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&lt;/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sex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&gt;&lt;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age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&gt;35&lt;/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age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&gt;&lt;/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rec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&gt;</w:t>
      </w:r>
    </w:p>
    <w:p w:rsidR="0033495C" w:rsidRPr="0033495C" w:rsidRDefault="0033495C" w:rsidP="0033495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>&lt;rec&gt;&lt;name&gt;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>Seema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 xml:space="preserve"> R.&lt;/name&gt;&lt;sex&gt;Female&lt;/sex&gt;&lt;age&gt;41&lt;/age&gt;&lt;/rec&gt;</w:t>
      </w:r>
    </w:p>
    <w:p w:rsidR="0033495C" w:rsidRPr="0033495C" w:rsidRDefault="0033495C" w:rsidP="0033495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>&lt;rec&gt;&lt;name&gt;Satish Mane&lt;/name&gt;&lt;sex&gt;Male&lt;/sex&gt;&lt;age&gt;29&lt;/age&gt;&lt;/rec&gt;</w:t>
      </w:r>
    </w:p>
    <w:p w:rsidR="0033495C" w:rsidRPr="0033495C" w:rsidRDefault="0033495C" w:rsidP="0033495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>&lt;rec&gt;&lt;name&gt;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>Subrato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 xml:space="preserve"> Roy&lt;/name&gt;&lt;sex&gt;Male&lt;/sex&gt;&lt;age&gt;26&lt;/age&gt;&lt;/rec&gt;</w:t>
      </w:r>
    </w:p>
    <w:p w:rsidR="0033495C" w:rsidRPr="0033495C" w:rsidRDefault="0033495C" w:rsidP="0033495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val="en-US" w:eastAsia="ru-RU"/>
        </w:rPr>
        <w:t>&lt;rec&gt;&lt;name&gt;Jeremiah J.&lt;/name&gt;&lt;sex&gt;Male&lt;/sex&gt;&lt;age&gt;35&lt;/age&gt;&lt;/rec&gt;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Характеристики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Data</w:t>
      </w:r>
      <w:proofErr w:type="spellEnd"/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Рост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со временем:</w:t>
      </w:r>
    </w:p>
    <w:p w:rsidR="0033495C" w:rsidRPr="0033495C" w:rsidRDefault="0033495C" w:rsidP="0033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01753" wp14:editId="115E2422">
            <wp:extent cx="3790837" cy="2247900"/>
            <wp:effectExtent l="0" t="0" r="635" b="0"/>
            <wp:docPr id="4" name="Рисунок 4" descr="big data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 data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39" cy="22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lastRenderedPageBreak/>
        <w:t>Синим цветом представлены структурированные данные (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Enterprise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), которые сохраняются в реляционных базах. Другими цветами — неструктурированные данные из разных источников (IP-телефония, девайсы и сенсоры, социальные сети и веб-приложения).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В соответствии с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Gartner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, большие данные различаются по объему, скорости генерации, разнообразию и изменчивости. Рассмотрим эти характеристики подробнее.</w:t>
      </w:r>
    </w:p>
    <w:p w:rsidR="0033495C" w:rsidRPr="0033495C" w:rsidRDefault="0033495C" w:rsidP="003349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Объем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. Сам по себе термин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связан с большим размером. Размер данных — важнейший показатель при определении возможной извлекаемой ценности. Ежедневно 6 миллионов людей используют цифровые медиа, что по предварительным оценкам генерирует 2.5 квинтиллиона байт данных. Поэтому объем — первая для рассмотрения характеристика.</w:t>
      </w:r>
    </w:p>
    <w:p w:rsidR="0033495C" w:rsidRPr="0033495C" w:rsidRDefault="0033495C" w:rsidP="003349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Разнообразие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 — следующий аспект. Он ссылается на гетерогенные источники и природу данных, которые могут быть как структурированными, так и неструктурированными. Раньше электронные таблицы и базы данных были единственными источниками информации, рассматриваемыми в большинстве приложений. Сегодня же данные в форме электронных писем, фото, видео, PDF файлов, аудио тоже рассматриваются в аналитических приложениях. Такое разнообразие неструктурированных данных приводит к проблемам в хранении, добыче и анализе: 27% компаний не уверены, что работают с подходящими данными.</w:t>
      </w:r>
    </w:p>
    <w:p w:rsidR="0033495C" w:rsidRPr="0033495C" w:rsidRDefault="0033495C" w:rsidP="003349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Скорость генерации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. То, насколько быстро данные накапливаются и обрабатываются для удовлетворения требований, определяет потенциал. Скорость определяет быстроту </w:t>
      </w:r>
      <w:proofErr w:type="gram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притока  информации</w:t>
      </w:r>
      <w:proofErr w:type="gram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из источников — бизнес процессов, логов приложений, сайтов социальных сетей и медиа, сенсоров, мобильных устройств. Поток данных огромен и непрерывен во времени.</w:t>
      </w:r>
    </w:p>
    <w:p w:rsidR="0033495C" w:rsidRPr="0033495C" w:rsidRDefault="0033495C" w:rsidP="003349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Изменчивость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 описывает непостоянство данных в некоторые моменты времени, которое усложняет обработку и управление. Так, например, большая часть данных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неструктурирована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по своей природе.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аналитика: в чем польза больших данных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Продвижение товаров и услуг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: доступ к данным из поисковиков и сайтов, таких как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Facebook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и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Twitter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, позволяет предприятиям точнее разрабатывать маркетинговые стратегии.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Улучшение сервиса для покупателей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: традиционные системы обратной связи с покупателями заменяются на новые, в которых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и обработка естественного языка применяется для чтения и оценки отзыва покупателя.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Расчет риска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, связанного с выпуском нового продукта или услуги.</w:t>
      </w:r>
    </w:p>
    <w:p w:rsidR="0033495C" w:rsidRPr="0033495C" w:rsidRDefault="0033495C" w:rsidP="00334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</w:pPr>
      <w:r w:rsidRPr="0033495C">
        <w:rPr>
          <w:rFonts w:ascii="Times New Roman" w:eastAsia="Times New Roman" w:hAnsi="Times New Roman" w:cs="Times New Roman"/>
          <w:b/>
          <w:bCs/>
          <w:color w:val="191000"/>
          <w:sz w:val="24"/>
          <w:szCs w:val="24"/>
          <w:lang w:eastAsia="ru-RU"/>
        </w:rPr>
        <w:t>Операционная эффективность</w:t>
      </w:r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: большие данные структурируют, чтобы быстрее извлекать нужную информацию и оперативно выдавать точный результат. Такое объединение технологий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Big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</w:t>
      </w:r>
      <w:proofErr w:type="spellStart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>Data</w:t>
      </w:r>
      <w:proofErr w:type="spellEnd"/>
      <w:r w:rsidRPr="0033495C">
        <w:rPr>
          <w:rFonts w:ascii="Times New Roman" w:eastAsia="Times New Roman" w:hAnsi="Times New Roman" w:cs="Times New Roman"/>
          <w:color w:val="191000"/>
          <w:sz w:val="24"/>
          <w:szCs w:val="24"/>
          <w:lang w:eastAsia="ru-RU"/>
        </w:rPr>
        <w:t xml:space="preserve"> и хранилищ помогает организациям оптимизировать работу с редко используемой информацией.</w:t>
      </w:r>
    </w:p>
    <w:p w:rsidR="00AA0233" w:rsidRPr="0033495C" w:rsidRDefault="00AA0233" w:rsidP="00334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0233" w:rsidRPr="0033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E91"/>
    <w:multiLevelType w:val="multilevel"/>
    <w:tmpl w:val="B63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261A05"/>
    <w:multiLevelType w:val="multilevel"/>
    <w:tmpl w:val="F2CC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E3401"/>
    <w:multiLevelType w:val="multilevel"/>
    <w:tmpl w:val="B00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A"/>
    <w:rsid w:val="0033495C"/>
    <w:rsid w:val="00381C4A"/>
    <w:rsid w:val="00A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702E"/>
  <w15:chartTrackingRefBased/>
  <w15:docId w15:val="{244D2813-B274-4A29-B443-8BAE26F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duC5xkID7FhmNDY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2023-04-04T04:13:00Z</dcterms:created>
  <dcterms:modified xsi:type="dcterms:W3CDTF">2023-04-04T04:19:00Z</dcterms:modified>
</cp:coreProperties>
</file>